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F21" w:rsidRDefault="000F6F21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6F21" w:rsidRPr="00485B41" w:rsidRDefault="000F6F21" w:rsidP="000F6F2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F6F21" w:rsidRPr="00485B41" w:rsidRDefault="000F6F21" w:rsidP="000F6F2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Рабочая программа биологии для 10 класса составлена на основании  следующих нормативно-правовых документов:</w:t>
      </w:r>
    </w:p>
    <w:p w:rsidR="000F6F21" w:rsidRPr="00485B41" w:rsidRDefault="000F6F21" w:rsidP="000F6F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Федерального  государственного образовательного стандарта, утвержденный Приказом Минобразования РФ </w:t>
      </w:r>
      <w:r w:rsidRPr="00485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E6FF"/>
          <w:lang w:eastAsia="ar-SA"/>
        </w:rPr>
        <w:t>от 17 декабря 2010 г. № 1897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0F6F21" w:rsidRPr="00485B41" w:rsidRDefault="000F6F21" w:rsidP="000F6F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2.Федерального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(п.23, ч.2, ст.32, закона РФ «Об образовании»);</w:t>
      </w:r>
    </w:p>
    <w:p w:rsidR="000F6F21" w:rsidRPr="00485B41" w:rsidRDefault="000F6F21" w:rsidP="000F6F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3.Регионального базисного учебного плана образовательных учреждений, реализуемых программы общего образования Республики Башкортостан, утвержденный приказом от 29.04.2015г.№905</w:t>
      </w:r>
    </w:p>
    <w:p w:rsidR="000F6F21" w:rsidRPr="00485B41" w:rsidRDefault="000F6F21" w:rsidP="000F6F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Образовательной программы  МБОУ СОШ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gramStart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.С</w:t>
      </w:r>
      <w:proofErr w:type="gramEnd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ултанбеково</w:t>
      </w:r>
      <w:proofErr w:type="spellEnd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2021-2022 учебный год (п.6, ч.2, ст.32, закона РФ «Об образовании»);</w:t>
      </w:r>
    </w:p>
    <w:p w:rsidR="000F6F21" w:rsidRPr="00485B41" w:rsidRDefault="000F6F21" w:rsidP="000F6F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5.Учебного плана МБОУ СОШ д.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>Султанбеково</w:t>
      </w:r>
      <w:proofErr w:type="spellEnd"/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 2021-2022  учебный год;</w:t>
      </w:r>
    </w:p>
    <w:p w:rsidR="000F6F21" w:rsidRPr="00485B41" w:rsidRDefault="000F6F21" w:rsidP="000F6F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6.Примерной программы  основного общего образования  «Биология 10-11 классы». Авторы В.В. Пасечник, В.В.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Латюшин</w:t>
      </w:r>
      <w:proofErr w:type="spellEnd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Г.Г.Швецова</w:t>
      </w:r>
      <w:proofErr w:type="spellEnd"/>
      <w:proofErr w:type="gramStart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\</w:t>
      </w:r>
      <w:proofErr w:type="spellStart"/>
      <w:proofErr w:type="gramStart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proofErr w:type="gram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вт</w:t>
      </w:r>
      <w:proofErr w:type="spell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.-сост.Г.М.</w:t>
      </w:r>
      <w:proofErr w:type="spellStart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Пальдяева</w:t>
      </w:r>
      <w:proofErr w:type="spell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.-</w:t>
      </w:r>
      <w:proofErr w:type="spellStart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М.:Дрофа</w:t>
      </w:r>
      <w:proofErr w:type="spellEnd"/>
      <w:r w:rsidRPr="00485B4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2017.</w:t>
      </w:r>
    </w:p>
    <w:p w:rsidR="000F6F21" w:rsidRPr="00485B41" w:rsidRDefault="000F6F21" w:rsidP="000F6F21">
      <w:p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Учебник: Биология. 10  </w:t>
      </w:r>
      <w:proofErr w:type="spellStart"/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учебник для общеобразовательных учреждений / </w:t>
      </w:r>
      <w:proofErr w:type="spellStart"/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А.А.Каменский</w:t>
      </w:r>
      <w:proofErr w:type="spellEnd"/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В.В.Пасечник</w:t>
      </w:r>
      <w:proofErr w:type="spellEnd"/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А.М.Рубцов</w:t>
      </w:r>
      <w:proofErr w:type="spellEnd"/>
      <w:r w:rsidRPr="0048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- М, Просвещение, 2020. ( Линия жизни).</w:t>
      </w:r>
    </w:p>
    <w:p w:rsidR="000F6F21" w:rsidRPr="00485B41" w:rsidRDefault="000F6F21" w:rsidP="000F6F21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:rsidR="000F6F21" w:rsidRPr="00485B41" w:rsidRDefault="000F6F21" w:rsidP="000F6F21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ступени основного общего образования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направлена на реализацию основных </w:t>
      </w:r>
      <w:r w:rsidRPr="00485B4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целей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0F6F21" w:rsidRPr="00485B41" w:rsidRDefault="000F6F21" w:rsidP="000F6F21">
      <w:pPr>
        <w:numPr>
          <w:ilvl w:val="0"/>
          <w:numId w:val="1"/>
        </w:numPr>
        <w:spacing w:after="0" w:line="240" w:lineRule="auto"/>
        <w:ind w:left="-12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опыта разнообразной деятельности (индивидуальной и коллективной), опыта познания и самопознания;</w:t>
      </w:r>
    </w:p>
    <w:p w:rsidR="000F6F21" w:rsidRPr="00485B41" w:rsidRDefault="000F6F21" w:rsidP="000F6F21">
      <w:pPr>
        <w:numPr>
          <w:ilvl w:val="0"/>
          <w:numId w:val="1"/>
        </w:numPr>
        <w:tabs>
          <w:tab w:val="num" w:pos="-720"/>
        </w:tabs>
        <w:spacing w:after="0" w:line="240" w:lineRule="auto"/>
        <w:ind w:left="-12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осуществлению осознанного выбора индивидуальной образовательной или профессиональной траектории.</w:t>
      </w:r>
    </w:p>
    <w:p w:rsidR="000F6F21" w:rsidRPr="00485B41" w:rsidRDefault="000F6F21" w:rsidP="000F6F21">
      <w:pPr>
        <w:numPr>
          <w:ilvl w:val="0"/>
          <w:numId w:val="1"/>
        </w:numPr>
        <w:tabs>
          <w:tab w:val="num" w:pos="-720"/>
        </w:tabs>
        <w:spacing w:after="0" w:line="240" w:lineRule="auto"/>
        <w:ind w:left="-12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освоение знаний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средообразующей</w:t>
      </w:r>
      <w:proofErr w:type="spellEnd"/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0F6F21" w:rsidRPr="00485B41" w:rsidRDefault="000F6F21" w:rsidP="000F6F21">
      <w:pPr>
        <w:numPr>
          <w:ilvl w:val="0"/>
          <w:numId w:val="2"/>
        </w:numPr>
        <w:spacing w:before="60" w:after="0" w:line="240" w:lineRule="auto"/>
        <w:ind w:left="-12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умениями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0F6F21" w:rsidRPr="00485B41" w:rsidRDefault="000F6F21" w:rsidP="000F6F21">
      <w:pPr>
        <w:numPr>
          <w:ilvl w:val="0"/>
          <w:numId w:val="2"/>
        </w:numPr>
        <w:spacing w:before="60" w:after="0" w:line="240" w:lineRule="auto"/>
        <w:ind w:left="-12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</w:t>
      </w: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0F6F21" w:rsidRPr="00485B41" w:rsidRDefault="000F6F21" w:rsidP="000F6F21">
      <w:pPr>
        <w:numPr>
          <w:ilvl w:val="0"/>
          <w:numId w:val="2"/>
        </w:numPr>
        <w:spacing w:before="60" w:after="0" w:line="240" w:lineRule="auto"/>
        <w:ind w:left="-12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0F6F21" w:rsidRPr="00485B41" w:rsidRDefault="000F6F21" w:rsidP="000F6F21">
      <w:pPr>
        <w:numPr>
          <w:ilvl w:val="0"/>
          <w:numId w:val="2"/>
        </w:numPr>
        <w:spacing w:before="60" w:after="0" w:line="240" w:lineRule="auto"/>
        <w:ind w:left="-12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proofErr w:type="gramStart"/>
      <w:r w:rsidRPr="00485B4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proofErr w:type="gramEnd"/>
      <w:r w:rsidRPr="0048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пользование приобретенных знаний и умений в повседневной жизни </w:t>
      </w:r>
      <w:r w:rsidRPr="00485B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0F6F21" w:rsidRDefault="000F6F21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6F21" w:rsidRDefault="000F6F21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6F21" w:rsidRDefault="000F6F21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6F21" w:rsidRDefault="000F6F21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6F21" w:rsidRDefault="000F6F21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6F21" w:rsidRDefault="000F6F21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2714" w:rsidRPr="000F6F21" w:rsidRDefault="008465B6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F21">
        <w:rPr>
          <w:rFonts w:ascii="Times New Roman" w:eastAsia="Calibri" w:hAnsi="Times New Roman" w:cs="Times New Roman"/>
          <w:b/>
          <w:sz w:val="28"/>
          <w:szCs w:val="28"/>
        </w:rPr>
        <w:t xml:space="preserve">Календарно – тематическое планирование уроков биологии в </w:t>
      </w:r>
      <w:r w:rsidR="00302714" w:rsidRPr="000F6F21"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  <w:r w:rsidRPr="000F6F21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302714" w:rsidRPr="000F6F21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</w:p>
    <w:p w:rsidR="00302714" w:rsidRPr="000F6F21" w:rsidRDefault="00302714" w:rsidP="003027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2714" w:rsidRPr="000F6F21" w:rsidRDefault="00302714" w:rsidP="00302714">
      <w:pPr>
        <w:tabs>
          <w:tab w:val="left" w:pos="12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F21">
        <w:rPr>
          <w:rFonts w:ascii="Times New Roman" w:eastAsia="Calibri" w:hAnsi="Times New Roman" w:cs="Times New Roman"/>
          <w:sz w:val="24"/>
          <w:szCs w:val="24"/>
        </w:rPr>
        <w:tab/>
      </w:r>
    </w:p>
    <w:p w:rsidR="00302714" w:rsidRPr="000F6F21" w:rsidRDefault="00302714" w:rsidP="00302714">
      <w:pPr>
        <w:tabs>
          <w:tab w:val="left" w:pos="12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F21">
        <w:rPr>
          <w:rFonts w:ascii="Times New Roman" w:eastAsia="Calibri" w:hAnsi="Times New Roman" w:cs="Times New Roman"/>
          <w:sz w:val="24"/>
          <w:szCs w:val="24"/>
        </w:rPr>
        <w:tab/>
      </w:r>
    </w:p>
    <w:p w:rsidR="00302714" w:rsidRPr="000F6F21" w:rsidRDefault="00302714" w:rsidP="00302714">
      <w:pPr>
        <w:tabs>
          <w:tab w:val="left" w:pos="12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F21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tbl>
      <w:tblPr>
        <w:tblStyle w:val="a3"/>
        <w:tblW w:w="13065" w:type="dxa"/>
        <w:jc w:val="center"/>
        <w:tblInd w:w="314" w:type="dxa"/>
        <w:tblLayout w:type="fixed"/>
        <w:tblLook w:val="04A0" w:firstRow="1" w:lastRow="0" w:firstColumn="1" w:lastColumn="0" w:noHBand="0" w:noVBand="1"/>
      </w:tblPr>
      <w:tblGrid>
        <w:gridCol w:w="809"/>
        <w:gridCol w:w="7694"/>
        <w:gridCol w:w="992"/>
        <w:gridCol w:w="1583"/>
        <w:gridCol w:w="7"/>
        <w:gridCol w:w="1980"/>
      </w:tblGrid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Тема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Дата проведения по план</w:t>
            </w: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  <w:r w:rsidRPr="000F6F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Фактическая дата проведения</w:t>
            </w:r>
          </w:p>
        </w:tc>
      </w:tr>
      <w:tr w:rsidR="00302714" w:rsidRPr="000F6F21" w:rsidTr="00DF7EDB">
        <w:trPr>
          <w:trHeight w:val="193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344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Биология в системе наук</w:t>
            </w:r>
          </w:p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359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значение биологических исследований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359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Методы научного познания в биологии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58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Объекты исследования в биологии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559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Биологические системы и их свойства.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13065" w:type="dxa"/>
            <w:gridSpan w:val="6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Молекулярный уровень</w:t>
            </w:r>
          </w:p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 Органические и неорганические вещества. Вода и ее роль в жизнедеятельности клетки.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Липиды и их роль в жизнедеятельности клетки.</w:t>
            </w:r>
          </w:p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319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Углеводы и их классификация. Углеводы и их роль в жизнедеятельности клетки.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559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Белки. Строение и структура белков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58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Функции белков.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15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Ферменты – биологические катализаторы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Нуклеиновые кислоты ДНК 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Нуклеиновые кислоты РНК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538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АТФ и другие органические соединения клетки. Витамины и их роль в жизнедеятельности клетки.</w:t>
            </w:r>
          </w:p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301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Вирусы – неклеточная форма жизни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30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Ретровирусы</w:t>
            </w:r>
            <w:proofErr w:type="spellEnd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 и меры борьбы со СПИДом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495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«Молекулярный уровень»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09"/>
          <w:jc w:val="center"/>
        </w:trPr>
        <w:tc>
          <w:tcPr>
            <w:tcW w:w="13065" w:type="dxa"/>
            <w:gridSpan w:val="6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уровень</w:t>
            </w:r>
          </w:p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301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Клеточный уровень общая характеристика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30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Клеточная теория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клетки. Клеточная мембрана. 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Цитоплазма. </w:t>
            </w:r>
            <w:proofErr w:type="spellStart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Цитоскелет</w:t>
            </w:r>
            <w:proofErr w:type="spellEnd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. Органоиды движения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ЭПС. Рибосомы. 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Ядро.  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89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Вакуоли. Комплекс </w:t>
            </w:r>
            <w:proofErr w:type="spellStart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. Лизосомы. 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89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Митохондрии. Пластиды</w:t>
            </w:r>
            <w:proofErr w:type="gramStart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Клеточные включения.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480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Прокариоты и эукариоты. Сходства и различия </w:t>
            </w:r>
            <w:proofErr w:type="spellStart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прокариотических</w:t>
            </w:r>
            <w:proofErr w:type="spellEnd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 клеток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333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Энергетический обмен в клетке. Гликолиз. 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Энергетический обмен в клетке. Окислительное </w:t>
            </w:r>
            <w:proofErr w:type="spellStart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фосфорилирование</w:t>
            </w:r>
            <w:proofErr w:type="spellEnd"/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Питание клетки. Хемосинтез.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Фотосинтез.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Пластический обмен. Биосинтез белков. Транскрипция.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Биосинтез белков. Трансляция.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330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Регуляция транскрипции и трансляции в клетке и организме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trHeight w:val="268"/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Деление клетки. Амитоз.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Деление клетки. Мейоз. Половые клетки.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Гаметогенез.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«Клеточный уровень»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Calibri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987" w:type="dxa"/>
            <w:gridSpan w:val="2"/>
          </w:tcPr>
          <w:p w:rsidR="00302714" w:rsidRPr="000F6F21" w:rsidRDefault="00302714" w:rsidP="00DF7E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13065" w:type="dxa"/>
            <w:gridSpan w:val="6"/>
          </w:tcPr>
          <w:p w:rsidR="00302714" w:rsidRPr="000F6F21" w:rsidRDefault="00302714" w:rsidP="00DF7ED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Организменный  уровень.</w:t>
            </w: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Организменный  уровень. Размножение организмов.</w:t>
            </w:r>
          </w:p>
        </w:tc>
        <w:tc>
          <w:tcPr>
            <w:tcW w:w="992" w:type="dxa"/>
          </w:tcPr>
          <w:p w:rsidR="00302714" w:rsidRPr="000F6F21" w:rsidRDefault="000F6F21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Оплодотворение.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организмов. Биогенетический закон.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 признаков.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Моногибридное скрещивание.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Множественные аллели. Анализирующее скрещивание.</w:t>
            </w:r>
          </w:p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скрещивание.  Закон независимого наследования признаков.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неаллельных генов.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Хромосомная теория наследственности.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пола. Наследование, сцепленное с полом.</w:t>
            </w:r>
          </w:p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Изменчивость.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мутаций.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мутаций. Соматические и генеративные мутации.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исследования генетики человека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и здоровье. Проблемы генетической безопасности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селекции и биотехнологии.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селекции растений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селекции животных.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Селекция микроорганизмов.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состояние и перспективы биотехнологии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Организменный уровень.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Организменный уровень.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Организменный уровень.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Организменный уровень.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тестовых заданий </w:t>
            </w:r>
            <w:proofErr w:type="spellStart"/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тестовых заданий </w:t>
            </w:r>
            <w:proofErr w:type="spellStart"/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тестовых заданий </w:t>
            </w:r>
            <w:proofErr w:type="spellStart"/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14" w:rsidRPr="000F6F21" w:rsidTr="00DF7EDB">
        <w:trPr>
          <w:jc w:val="center"/>
        </w:trPr>
        <w:tc>
          <w:tcPr>
            <w:tcW w:w="809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94" w:type="dxa"/>
          </w:tcPr>
          <w:p w:rsidR="00302714" w:rsidRPr="000F6F21" w:rsidRDefault="00302714" w:rsidP="00DF7E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Подведение итогов.</w:t>
            </w:r>
          </w:p>
        </w:tc>
        <w:tc>
          <w:tcPr>
            <w:tcW w:w="992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2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F21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980" w:type="dxa"/>
          </w:tcPr>
          <w:p w:rsidR="00302714" w:rsidRPr="000F6F21" w:rsidRDefault="00302714" w:rsidP="00DF7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7185" w:rsidRPr="000F6F21" w:rsidRDefault="00197185">
      <w:pPr>
        <w:rPr>
          <w:rFonts w:ascii="Times New Roman" w:hAnsi="Times New Roman" w:cs="Times New Roman"/>
          <w:sz w:val="24"/>
          <w:szCs w:val="24"/>
        </w:rPr>
      </w:pPr>
    </w:p>
    <w:sectPr w:rsidR="00197185" w:rsidRPr="000F6F21" w:rsidSect="003027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14"/>
    <w:rsid w:val="000F6F21"/>
    <w:rsid w:val="00197185"/>
    <w:rsid w:val="00302714"/>
    <w:rsid w:val="008465B6"/>
    <w:rsid w:val="00EC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714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714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1030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2021-10-12T16:52:00Z</dcterms:created>
  <dcterms:modified xsi:type="dcterms:W3CDTF">2021-10-13T18:25:00Z</dcterms:modified>
</cp:coreProperties>
</file>